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E0D" w:rsidRDefault="00D80E0D" w:rsidP="003610F3">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D80E0D" w:rsidRDefault="00D80E0D" w:rsidP="003610F3">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D80E0D" w:rsidRDefault="00D80E0D" w:rsidP="003610F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D80E0D" w:rsidRPr="00D80E0D" w:rsidRDefault="00D80E0D" w:rsidP="003610F3">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B259B" w:rsidRPr="00AB259B" w:rsidRDefault="00AB259B" w:rsidP="003610F3">
      <w:pPr>
        <w:spacing w:line="480" w:lineRule="auto"/>
        <w:jc w:val="center"/>
        <w:rPr>
          <w:rFonts w:ascii="Times New Roman" w:hAnsi="Times New Roman" w:cs="Times New Roman"/>
          <w:b/>
          <w:sz w:val="24"/>
          <w:szCs w:val="24"/>
        </w:rPr>
      </w:pPr>
      <w:r w:rsidRPr="00AB259B">
        <w:rPr>
          <w:rFonts w:ascii="Times New Roman" w:hAnsi="Times New Roman" w:cs="Times New Roman"/>
          <w:b/>
          <w:sz w:val="24"/>
          <w:szCs w:val="24"/>
        </w:rPr>
        <w:t>Denial of eco</w:t>
      </w:r>
      <w:r w:rsidR="006B3208">
        <w:rPr>
          <w:rFonts w:ascii="Times New Roman" w:hAnsi="Times New Roman" w:cs="Times New Roman"/>
          <w:b/>
          <w:sz w:val="24"/>
          <w:szCs w:val="24"/>
        </w:rPr>
        <w:t xml:space="preserve">nomic independence to the </w:t>
      </w:r>
      <w:r w:rsidRPr="00AB259B">
        <w:rPr>
          <w:rFonts w:ascii="Times New Roman" w:hAnsi="Times New Roman" w:cs="Times New Roman"/>
          <w:b/>
          <w:sz w:val="24"/>
          <w:szCs w:val="24"/>
        </w:rPr>
        <w:t>Americans</w:t>
      </w:r>
    </w:p>
    <w:p w:rsidR="006B3208" w:rsidRPr="00AB259B" w:rsidRDefault="006B3208"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 xml:space="preserve">Americans were considered as the minority community in the </w:t>
      </w:r>
      <w:r>
        <w:rPr>
          <w:rFonts w:ascii="Times New Roman" w:hAnsi="Times New Roman" w:cs="Times New Roman"/>
          <w:sz w:val="24"/>
          <w:szCs w:val="24"/>
        </w:rPr>
        <w:t xml:space="preserve">nineteenth century. They </w:t>
      </w:r>
      <w:r w:rsidRPr="00AB259B">
        <w:rPr>
          <w:rFonts w:ascii="Times New Roman" w:hAnsi="Times New Roman" w:cs="Times New Roman"/>
          <w:sz w:val="24"/>
          <w:szCs w:val="24"/>
        </w:rPr>
        <w:t>were denied the right to own land and other properties that aided their survival in the nineteenth century</w:t>
      </w:r>
      <w:r>
        <w:rPr>
          <w:rFonts w:ascii="Times New Roman" w:hAnsi="Times New Roman" w:cs="Times New Roman"/>
          <w:sz w:val="24"/>
          <w:szCs w:val="24"/>
        </w:rPr>
        <w:t xml:space="preserve"> “649”. These Americans</w:t>
      </w:r>
      <w:r w:rsidRPr="00AB259B">
        <w:rPr>
          <w:rFonts w:ascii="Times New Roman" w:hAnsi="Times New Roman" w:cs="Times New Roman"/>
          <w:sz w:val="24"/>
          <w:szCs w:val="24"/>
        </w:rPr>
        <w:t xml:space="preserve"> were only left to live a parallel lifestyle that had only on</w:t>
      </w:r>
      <w:r>
        <w:rPr>
          <w:rFonts w:ascii="Times New Roman" w:hAnsi="Times New Roman" w:cs="Times New Roman"/>
          <w:sz w:val="24"/>
          <w:szCs w:val="24"/>
        </w:rPr>
        <w:t>e mainstream source of income</w:t>
      </w:r>
      <w:r w:rsidRPr="00AB259B">
        <w:rPr>
          <w:rFonts w:ascii="Times New Roman" w:hAnsi="Times New Roman" w:cs="Times New Roman"/>
          <w:sz w:val="24"/>
          <w:szCs w:val="24"/>
        </w:rPr>
        <w:t xml:space="preserve">. However, despite the fact that America had acquired freedom, the </w:t>
      </w:r>
      <w:r>
        <w:rPr>
          <w:rFonts w:ascii="Times New Roman" w:hAnsi="Times New Roman" w:cs="Times New Roman"/>
          <w:sz w:val="24"/>
          <w:szCs w:val="24"/>
        </w:rPr>
        <w:t>Americans</w:t>
      </w:r>
      <w:r w:rsidRPr="00AB259B">
        <w:rPr>
          <w:rFonts w:ascii="Times New Roman" w:hAnsi="Times New Roman" w:cs="Times New Roman"/>
          <w:sz w:val="24"/>
          <w:szCs w:val="24"/>
        </w:rPr>
        <w:t xml:space="preserve"> depended on the gov</w:t>
      </w:r>
      <w:r>
        <w:rPr>
          <w:rFonts w:ascii="Times New Roman" w:hAnsi="Times New Roman" w:cs="Times New Roman"/>
          <w:sz w:val="24"/>
          <w:szCs w:val="24"/>
        </w:rPr>
        <w:t>ernment for survival. They</w:t>
      </w:r>
      <w:r w:rsidRPr="00AB259B">
        <w:rPr>
          <w:rFonts w:ascii="Times New Roman" w:hAnsi="Times New Roman" w:cs="Times New Roman"/>
          <w:sz w:val="24"/>
          <w:szCs w:val="24"/>
        </w:rPr>
        <w:t xml:space="preserve"> had no power and hence became hard to separate to their state. The US government could extend toward the native territory and hence weakening their forces to accommodate anybody who fled from the oppressive government. The government practiced some sought of civilization which was to interfere with the number of registered Americans in the nineteenth century</w:t>
      </w:r>
      <w:r>
        <w:rPr>
          <w:rFonts w:ascii="Times New Roman" w:hAnsi="Times New Roman" w:cs="Times New Roman"/>
          <w:sz w:val="24"/>
          <w:szCs w:val="24"/>
        </w:rPr>
        <w:t xml:space="preserve"> “651”</w:t>
      </w:r>
      <w:r w:rsidRPr="00AB259B">
        <w:rPr>
          <w:rFonts w:ascii="Times New Roman" w:hAnsi="Times New Roman" w:cs="Times New Roman"/>
          <w:sz w:val="24"/>
          <w:szCs w:val="24"/>
        </w:rPr>
        <w:t xml:space="preserve">. </w:t>
      </w:r>
    </w:p>
    <w:p w:rsidR="006B3208" w:rsidRPr="00AB259B" w:rsidRDefault="006B3208"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There is major territorial invasion that was conducted to the native land, beca</w:t>
      </w:r>
      <w:r>
        <w:rPr>
          <w:rFonts w:ascii="Times New Roman" w:hAnsi="Times New Roman" w:cs="Times New Roman"/>
          <w:sz w:val="24"/>
          <w:szCs w:val="24"/>
        </w:rPr>
        <w:t xml:space="preserve">use of lack of power, the American people were </w:t>
      </w:r>
      <w:r w:rsidRPr="00AB259B">
        <w:rPr>
          <w:rFonts w:ascii="Times New Roman" w:hAnsi="Times New Roman" w:cs="Times New Roman"/>
          <w:sz w:val="24"/>
          <w:szCs w:val="24"/>
        </w:rPr>
        <w:t xml:space="preserve">damaged and could not fight to reclaim the land that had been taken by the white Americans. The increased oppression made the native feel denied their right and freedom they suffered fighting for. Many were denied to carry out business, unlike the other American who owned the economy and controlled how the economy was being run. </w:t>
      </w:r>
    </w:p>
    <w:p w:rsidR="006B3208" w:rsidRPr="00AB259B" w:rsidRDefault="006B3208"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 xml:space="preserve">The </w:t>
      </w:r>
      <w:r>
        <w:rPr>
          <w:rFonts w:ascii="Times New Roman" w:hAnsi="Times New Roman" w:cs="Times New Roman"/>
          <w:sz w:val="24"/>
          <w:szCs w:val="24"/>
        </w:rPr>
        <w:t>Americans</w:t>
      </w:r>
      <w:r w:rsidRPr="00AB259B">
        <w:rPr>
          <w:rFonts w:ascii="Times New Roman" w:hAnsi="Times New Roman" w:cs="Times New Roman"/>
          <w:sz w:val="24"/>
          <w:szCs w:val="24"/>
        </w:rPr>
        <w:t xml:space="preserve"> found themselves in the middle of a skirmish between the North and the south in the status of labor and slaver. It is through the 19th century that the civil way claimed </w:t>
      </w:r>
      <w:r w:rsidRPr="00AB259B">
        <w:rPr>
          <w:rFonts w:ascii="Times New Roman" w:hAnsi="Times New Roman" w:cs="Times New Roman"/>
          <w:sz w:val="24"/>
          <w:szCs w:val="24"/>
        </w:rPr>
        <w:lastRenderedPageBreak/>
        <w:t>almost everythi</w:t>
      </w:r>
      <w:r>
        <w:rPr>
          <w:rFonts w:ascii="Times New Roman" w:hAnsi="Times New Roman" w:cs="Times New Roman"/>
          <w:sz w:val="24"/>
          <w:szCs w:val="24"/>
        </w:rPr>
        <w:t>ng that was owned by the American. The</w:t>
      </w:r>
      <w:r w:rsidRPr="00AB259B">
        <w:rPr>
          <w:rFonts w:ascii="Times New Roman" w:hAnsi="Times New Roman" w:cs="Times New Roman"/>
          <w:sz w:val="24"/>
          <w:szCs w:val="24"/>
        </w:rPr>
        <w:t xml:space="preserve"> Americans were left with nothing to sustain themselves and the denial to be part the growing economy. </w:t>
      </w:r>
    </w:p>
    <w:p w:rsidR="006B3208" w:rsidRPr="009E2825" w:rsidRDefault="006B3208"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During the segregation of the law</w:t>
      </w:r>
      <w:r>
        <w:rPr>
          <w:rFonts w:ascii="Times New Roman" w:hAnsi="Times New Roman" w:cs="Times New Roman"/>
          <w:sz w:val="24"/>
          <w:szCs w:val="24"/>
        </w:rPr>
        <w:t>s, the</w:t>
      </w:r>
      <w:r w:rsidRPr="00AB259B">
        <w:rPr>
          <w:rFonts w:ascii="Times New Roman" w:hAnsi="Times New Roman" w:cs="Times New Roman"/>
          <w:sz w:val="24"/>
          <w:szCs w:val="24"/>
        </w:rPr>
        <w:t xml:space="preserve"> American felt completely left out. This was because they were betrayed and sold off using unclear formulated draft which was not approved by both parties</w:t>
      </w:r>
      <w:r>
        <w:rPr>
          <w:rFonts w:ascii="Times New Roman" w:hAnsi="Times New Roman" w:cs="Times New Roman"/>
          <w:sz w:val="24"/>
          <w:szCs w:val="24"/>
        </w:rPr>
        <w:t xml:space="preserve"> “650”</w:t>
      </w:r>
      <w:r w:rsidRPr="00AB259B">
        <w:rPr>
          <w:rFonts w:ascii="Times New Roman" w:hAnsi="Times New Roman" w:cs="Times New Roman"/>
          <w:sz w:val="24"/>
          <w:szCs w:val="24"/>
        </w:rPr>
        <w:t xml:space="preserve">. The accelerated the issue of economic slavery among the </w:t>
      </w:r>
      <w:r>
        <w:rPr>
          <w:rFonts w:ascii="Times New Roman" w:hAnsi="Times New Roman" w:cs="Times New Roman"/>
          <w:sz w:val="24"/>
          <w:szCs w:val="24"/>
        </w:rPr>
        <w:t>Americans</w:t>
      </w:r>
      <w:r w:rsidRPr="00AB259B">
        <w:rPr>
          <w:rFonts w:ascii="Times New Roman" w:hAnsi="Times New Roman" w:cs="Times New Roman"/>
          <w:sz w:val="24"/>
          <w:szCs w:val="24"/>
        </w:rPr>
        <w:t xml:space="preserve"> and the white Americans. The white American felt they had power and hence they controlled the economy in the state. </w:t>
      </w:r>
    </w:p>
    <w:p w:rsidR="00AB259B" w:rsidRPr="00AB259B" w:rsidRDefault="00AB259B" w:rsidP="003610F3">
      <w:pPr>
        <w:spacing w:line="480" w:lineRule="auto"/>
        <w:jc w:val="center"/>
        <w:rPr>
          <w:rFonts w:ascii="Times New Roman" w:hAnsi="Times New Roman" w:cs="Times New Roman"/>
          <w:b/>
          <w:sz w:val="24"/>
          <w:szCs w:val="24"/>
        </w:rPr>
      </w:pPr>
      <w:r w:rsidRPr="00AB259B">
        <w:rPr>
          <w:rFonts w:ascii="Times New Roman" w:hAnsi="Times New Roman" w:cs="Times New Roman"/>
          <w:b/>
          <w:sz w:val="24"/>
          <w:szCs w:val="24"/>
        </w:rPr>
        <w:t xml:space="preserve">The relationship between </w:t>
      </w:r>
      <w:bookmarkStart w:id="0" w:name="_GoBack"/>
      <w:bookmarkEnd w:id="0"/>
      <w:r w:rsidRPr="00AB259B">
        <w:rPr>
          <w:rFonts w:ascii="Times New Roman" w:hAnsi="Times New Roman" w:cs="Times New Roman"/>
          <w:b/>
          <w:sz w:val="24"/>
          <w:szCs w:val="24"/>
        </w:rPr>
        <w:t>freedom and government.</w:t>
      </w:r>
    </w:p>
    <w:p w:rsidR="00AB259B" w:rsidRDefault="00AB259B"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Initially, the populists wanted the government to serve the common people without any discrimination. However, the populist plea was outweighed by the simple and wealthy elites who wanted to make sure that only their interests are addressed. The freedom-seeking was seriously maligned by the fact that the populist wanted service while the elite wanted a sense of belonging to the economy and the government</w:t>
      </w:r>
      <w:r>
        <w:rPr>
          <w:rFonts w:ascii="Times New Roman" w:hAnsi="Times New Roman" w:cs="Times New Roman"/>
          <w:sz w:val="24"/>
          <w:szCs w:val="24"/>
        </w:rPr>
        <w:t xml:space="preserve"> “652”</w:t>
      </w:r>
      <w:r w:rsidRPr="00AB259B">
        <w:rPr>
          <w:rFonts w:ascii="Times New Roman" w:hAnsi="Times New Roman" w:cs="Times New Roman"/>
          <w:sz w:val="24"/>
          <w:szCs w:val="24"/>
        </w:rPr>
        <w:t xml:space="preserve">. However, the populist movement failed before all the issues they brought to hand addressed. </w:t>
      </w:r>
    </w:p>
    <w:p w:rsidR="00AB259B" w:rsidRDefault="00AB259B"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They only survived on the desire to have inflation that was bound to support the coinage of silver. The populist platform remained radical because they were determined to solve democratic issues and have a combat environment for the Republicans. The relationship existed after the populist was given an opportunity to own their land and practice farming that will help them survive in the capitalist economy</w:t>
      </w:r>
      <w:r>
        <w:rPr>
          <w:rFonts w:ascii="Times New Roman" w:hAnsi="Times New Roman" w:cs="Times New Roman"/>
          <w:sz w:val="24"/>
          <w:szCs w:val="24"/>
        </w:rPr>
        <w:t xml:space="preserve"> “654”</w:t>
      </w:r>
      <w:r w:rsidRPr="00AB259B">
        <w:rPr>
          <w:rFonts w:ascii="Times New Roman" w:hAnsi="Times New Roman" w:cs="Times New Roman"/>
          <w:sz w:val="24"/>
          <w:szCs w:val="24"/>
        </w:rPr>
        <w:t xml:space="preserve">. However the platform had to address the failure that they had encountered, rural, urban coalition remained a challenge to most of the populist and hence the need for a stable relationship between the populist and the government. </w:t>
      </w:r>
    </w:p>
    <w:p w:rsidR="00AB259B" w:rsidRPr="00AB259B" w:rsidRDefault="00AB259B"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lastRenderedPageBreak/>
        <w:t>The freedom was much needed as it addressed the movement issue among the populist. The need for rural and urban settlement was key among the populist and for the platform to be guaranteed the freedom.</w:t>
      </w:r>
    </w:p>
    <w:p w:rsidR="00AB259B" w:rsidRPr="00AB259B" w:rsidRDefault="00AB259B" w:rsidP="003610F3">
      <w:pPr>
        <w:spacing w:line="480" w:lineRule="auto"/>
        <w:jc w:val="center"/>
        <w:rPr>
          <w:rFonts w:ascii="Times New Roman" w:hAnsi="Times New Roman" w:cs="Times New Roman"/>
          <w:b/>
          <w:sz w:val="24"/>
          <w:szCs w:val="24"/>
        </w:rPr>
      </w:pPr>
      <w:r w:rsidRPr="00AB259B">
        <w:rPr>
          <w:rFonts w:ascii="Times New Roman" w:hAnsi="Times New Roman" w:cs="Times New Roman"/>
          <w:b/>
          <w:sz w:val="24"/>
          <w:szCs w:val="24"/>
        </w:rPr>
        <w:t>African American migration in the 19th century</w:t>
      </w:r>
    </w:p>
    <w:p w:rsidR="00AB259B" w:rsidRPr="00AB259B" w:rsidRDefault="00AB259B"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The migration took place during the spring period. The shift was due to the great war in Europe that saw over four thousand African American shifting to get freedom. The freedom was to be found in the south, and hence the African American thought that by moving to the north they would be able to secure their life and be recognized in the economy</w:t>
      </w:r>
      <w:r>
        <w:rPr>
          <w:rFonts w:ascii="Times New Roman" w:hAnsi="Times New Roman" w:cs="Times New Roman"/>
          <w:sz w:val="24"/>
          <w:szCs w:val="24"/>
        </w:rPr>
        <w:t xml:space="preserve"> “661”</w:t>
      </w:r>
      <w:r w:rsidRPr="00AB259B">
        <w:rPr>
          <w:rFonts w:ascii="Times New Roman" w:hAnsi="Times New Roman" w:cs="Times New Roman"/>
          <w:sz w:val="24"/>
          <w:szCs w:val="24"/>
        </w:rPr>
        <w:t xml:space="preserve">.  </w:t>
      </w:r>
    </w:p>
    <w:p w:rsidR="00AB259B" w:rsidRPr="00AB259B" w:rsidRDefault="00AB259B"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Between 1910 and 1940, about 1.5 million Native Americans were able to shift either to the north or the southern cities. They fled with the aim of evading world war two. After the drastic migration, the Native Americans grew at a very fast rate as witnesses by California State. After a period the Native Americans were forced to migrate from the south</w:t>
      </w:r>
      <w:r>
        <w:rPr>
          <w:rFonts w:ascii="Times New Roman" w:hAnsi="Times New Roman" w:cs="Times New Roman"/>
          <w:sz w:val="24"/>
          <w:szCs w:val="24"/>
        </w:rPr>
        <w:t xml:space="preserve"> “665”</w:t>
      </w:r>
      <w:r w:rsidRPr="00AB259B">
        <w:rPr>
          <w:rFonts w:ascii="Times New Roman" w:hAnsi="Times New Roman" w:cs="Times New Roman"/>
          <w:sz w:val="24"/>
          <w:szCs w:val="24"/>
        </w:rPr>
        <w:t xml:space="preserve">. While in the south, they lacked basic needs, education for their children, increased poverty, and the children were segregated and discriminated; the working was denied their chances and provided with limited opportunities to develop themselves. </w:t>
      </w:r>
    </w:p>
    <w:p w:rsidR="00AB259B" w:rsidRPr="00AB259B" w:rsidRDefault="00AB259B"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The Native American expected a well-growing economy; however, upon arrival, the agricultural sector had already collapsed. Lack of market to sell their farm products such as sugar, tobacco, and cotton made them migrate from the south.</w:t>
      </w:r>
    </w:p>
    <w:p w:rsidR="004039A4" w:rsidRDefault="00AB259B" w:rsidP="003610F3">
      <w:pPr>
        <w:spacing w:line="480" w:lineRule="auto"/>
        <w:ind w:firstLine="720"/>
        <w:rPr>
          <w:rFonts w:ascii="Times New Roman" w:hAnsi="Times New Roman" w:cs="Times New Roman"/>
          <w:sz w:val="24"/>
          <w:szCs w:val="24"/>
        </w:rPr>
      </w:pPr>
      <w:r w:rsidRPr="00AB259B">
        <w:rPr>
          <w:rFonts w:ascii="Times New Roman" w:hAnsi="Times New Roman" w:cs="Times New Roman"/>
          <w:sz w:val="24"/>
          <w:szCs w:val="24"/>
        </w:rPr>
        <w:t>However, some Native Americans opted to stay in the rural area instead of migrating because, of the depression that had been incurred to the immigrants and hence the need to remain in rural areas so that they will be able to fix the cotton industry that had collapsed</w:t>
      </w:r>
      <w:r>
        <w:rPr>
          <w:rFonts w:ascii="Times New Roman" w:hAnsi="Times New Roman" w:cs="Times New Roman"/>
          <w:sz w:val="24"/>
          <w:szCs w:val="24"/>
        </w:rPr>
        <w:t xml:space="preserve"> “667”</w:t>
      </w:r>
      <w:r w:rsidRPr="00AB259B">
        <w:rPr>
          <w:rFonts w:ascii="Times New Roman" w:hAnsi="Times New Roman" w:cs="Times New Roman"/>
          <w:sz w:val="24"/>
          <w:szCs w:val="24"/>
        </w:rPr>
        <w:t>.</w:t>
      </w:r>
    </w:p>
    <w:p w:rsidR="003610F3" w:rsidRDefault="003610F3" w:rsidP="003610F3">
      <w:pPr>
        <w:spacing w:line="480" w:lineRule="auto"/>
        <w:ind w:firstLine="720"/>
        <w:rPr>
          <w:rFonts w:ascii="Times New Roman" w:hAnsi="Times New Roman" w:cs="Times New Roman"/>
          <w:sz w:val="24"/>
          <w:szCs w:val="24"/>
        </w:rPr>
      </w:pPr>
    </w:p>
    <w:p w:rsidR="003610F3" w:rsidRDefault="003610F3" w:rsidP="003610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3610F3" w:rsidRDefault="003610F3" w:rsidP="003610F3">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Foner</w:t>
      </w:r>
      <w:proofErr w:type="spellEnd"/>
      <w:r>
        <w:rPr>
          <w:rFonts w:ascii="Times New Roman" w:hAnsi="Times New Roman" w:cs="Times New Roman"/>
          <w:sz w:val="24"/>
          <w:szCs w:val="24"/>
        </w:rPr>
        <w:t xml:space="preserve">, Eric. </w:t>
      </w:r>
      <w:r>
        <w:rPr>
          <w:rFonts w:ascii="Times New Roman" w:hAnsi="Times New Roman" w:cs="Times New Roman"/>
          <w:i/>
          <w:iCs/>
          <w:sz w:val="24"/>
          <w:szCs w:val="24"/>
        </w:rPr>
        <w:t xml:space="preserve">Give Me </w:t>
      </w:r>
      <w:proofErr w:type="gramStart"/>
      <w:r>
        <w:rPr>
          <w:rFonts w:ascii="Times New Roman" w:hAnsi="Times New Roman" w:cs="Times New Roman"/>
          <w:i/>
          <w:iCs/>
          <w:sz w:val="24"/>
          <w:szCs w:val="24"/>
        </w:rPr>
        <w:t>Liberty!:</w:t>
      </w:r>
      <w:proofErr w:type="gramEnd"/>
      <w:r>
        <w:rPr>
          <w:rFonts w:ascii="Times New Roman" w:hAnsi="Times New Roman" w:cs="Times New Roman"/>
          <w:i/>
          <w:iCs/>
          <w:sz w:val="24"/>
          <w:szCs w:val="24"/>
        </w:rPr>
        <w:t xml:space="preserve"> An American History</w:t>
      </w:r>
      <w:r>
        <w:rPr>
          <w:rFonts w:ascii="Times New Roman" w:hAnsi="Times New Roman" w:cs="Times New Roman"/>
          <w:sz w:val="24"/>
          <w:szCs w:val="24"/>
        </w:rPr>
        <w:t>. , 2017. Print.</w:t>
      </w:r>
    </w:p>
    <w:p w:rsidR="003610F3" w:rsidRPr="00AB259B" w:rsidRDefault="003610F3" w:rsidP="003610F3">
      <w:pPr>
        <w:spacing w:line="480" w:lineRule="auto"/>
        <w:rPr>
          <w:rFonts w:ascii="Times New Roman" w:hAnsi="Times New Roman" w:cs="Times New Roman"/>
          <w:sz w:val="24"/>
          <w:szCs w:val="24"/>
        </w:rPr>
      </w:pPr>
    </w:p>
    <w:sectPr w:rsidR="003610F3" w:rsidRPr="00AB25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275F" w:rsidRDefault="00AD275F" w:rsidP="00D80E0D">
      <w:pPr>
        <w:spacing w:after="0" w:line="240" w:lineRule="auto"/>
      </w:pPr>
      <w:r>
        <w:separator/>
      </w:r>
    </w:p>
  </w:endnote>
  <w:endnote w:type="continuationSeparator" w:id="0">
    <w:p w:rsidR="00AD275F" w:rsidRDefault="00AD275F" w:rsidP="00D80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275F" w:rsidRDefault="00AD275F" w:rsidP="00D80E0D">
      <w:pPr>
        <w:spacing w:after="0" w:line="240" w:lineRule="auto"/>
      </w:pPr>
      <w:r>
        <w:separator/>
      </w:r>
    </w:p>
  </w:footnote>
  <w:footnote w:type="continuationSeparator" w:id="0">
    <w:p w:rsidR="00AD275F" w:rsidRDefault="00AD275F" w:rsidP="00D80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E0D" w:rsidRPr="00D80E0D" w:rsidRDefault="00D80E0D">
    <w:pPr>
      <w:pStyle w:val="Header"/>
      <w:jc w:val="right"/>
      <w:rPr>
        <w:rFonts w:ascii="Times New Roman" w:hAnsi="Times New Roman" w:cs="Times New Roman"/>
        <w:sz w:val="24"/>
        <w:szCs w:val="24"/>
      </w:rPr>
    </w:pPr>
    <w:r w:rsidRPr="00D80E0D">
      <w:rPr>
        <w:rFonts w:ascii="Times New Roman" w:hAnsi="Times New Roman" w:cs="Times New Roman"/>
        <w:sz w:val="24"/>
        <w:szCs w:val="24"/>
      </w:rPr>
      <w:t xml:space="preserve">Surname </w:t>
    </w:r>
    <w:sdt>
      <w:sdtPr>
        <w:rPr>
          <w:rFonts w:ascii="Times New Roman" w:hAnsi="Times New Roman" w:cs="Times New Roman"/>
          <w:sz w:val="24"/>
          <w:szCs w:val="24"/>
        </w:rPr>
        <w:id w:val="14348931"/>
        <w:docPartObj>
          <w:docPartGallery w:val="Page Numbers (Top of Page)"/>
          <w:docPartUnique/>
        </w:docPartObj>
      </w:sdtPr>
      <w:sdtEndPr>
        <w:rPr>
          <w:noProof/>
        </w:rPr>
      </w:sdtEndPr>
      <w:sdtContent>
        <w:r w:rsidRPr="00D80E0D">
          <w:rPr>
            <w:rFonts w:ascii="Times New Roman" w:hAnsi="Times New Roman" w:cs="Times New Roman"/>
            <w:sz w:val="24"/>
            <w:szCs w:val="24"/>
          </w:rPr>
          <w:fldChar w:fldCharType="begin"/>
        </w:r>
        <w:r w:rsidRPr="00D80E0D">
          <w:rPr>
            <w:rFonts w:ascii="Times New Roman" w:hAnsi="Times New Roman" w:cs="Times New Roman"/>
            <w:sz w:val="24"/>
            <w:szCs w:val="24"/>
          </w:rPr>
          <w:instrText xml:space="preserve"> PAGE   \* MERGEFORMAT </w:instrText>
        </w:r>
        <w:r w:rsidRPr="00D80E0D">
          <w:rPr>
            <w:rFonts w:ascii="Times New Roman" w:hAnsi="Times New Roman" w:cs="Times New Roman"/>
            <w:sz w:val="24"/>
            <w:szCs w:val="24"/>
          </w:rPr>
          <w:fldChar w:fldCharType="separate"/>
        </w:r>
        <w:r w:rsidR="003610F3">
          <w:rPr>
            <w:rFonts w:ascii="Times New Roman" w:hAnsi="Times New Roman" w:cs="Times New Roman"/>
            <w:noProof/>
            <w:sz w:val="24"/>
            <w:szCs w:val="24"/>
          </w:rPr>
          <w:t>1</w:t>
        </w:r>
        <w:r w:rsidRPr="00D80E0D">
          <w:rPr>
            <w:rFonts w:ascii="Times New Roman" w:hAnsi="Times New Roman" w:cs="Times New Roman"/>
            <w:noProof/>
            <w:sz w:val="24"/>
            <w:szCs w:val="24"/>
          </w:rPr>
          <w:fldChar w:fldCharType="end"/>
        </w:r>
      </w:sdtContent>
    </w:sdt>
  </w:p>
  <w:p w:rsidR="00D80E0D" w:rsidRDefault="00D80E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CAC"/>
    <w:rsid w:val="00265303"/>
    <w:rsid w:val="0026635C"/>
    <w:rsid w:val="003610F3"/>
    <w:rsid w:val="004039A4"/>
    <w:rsid w:val="004A6BDD"/>
    <w:rsid w:val="00662CAC"/>
    <w:rsid w:val="006B3208"/>
    <w:rsid w:val="006E2D29"/>
    <w:rsid w:val="007146A5"/>
    <w:rsid w:val="007754AE"/>
    <w:rsid w:val="009E2825"/>
    <w:rsid w:val="00AB259B"/>
    <w:rsid w:val="00AD275F"/>
    <w:rsid w:val="00C0379B"/>
    <w:rsid w:val="00D408FF"/>
    <w:rsid w:val="00D80E0D"/>
    <w:rsid w:val="00D9312F"/>
    <w:rsid w:val="00DE2E79"/>
    <w:rsid w:val="00E76E64"/>
    <w:rsid w:val="00E80027"/>
    <w:rsid w:val="00EF4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AA831"/>
  <w15:chartTrackingRefBased/>
  <w15:docId w15:val="{C2EC3EBD-082C-435A-A1F1-6A88D8276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E0D"/>
  </w:style>
  <w:style w:type="paragraph" w:styleId="Footer">
    <w:name w:val="footer"/>
    <w:basedOn w:val="Normal"/>
    <w:link w:val="FooterChar"/>
    <w:uiPriority w:val="99"/>
    <w:unhideWhenUsed/>
    <w:rsid w:val="00D80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79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AA775-1D21-4D1A-A925-AE90927DE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2018-02-18T21:59:00Z</dcterms:created>
  <dcterms:modified xsi:type="dcterms:W3CDTF">2018-02-18T21:59:00Z</dcterms:modified>
</cp:coreProperties>
</file>